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both"/>
        <w:rPr>
          <w:rFonts w:ascii="Raleway" w:cs="Raleway" w:eastAsia="Raleway" w:hAnsi="Raleway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-237651</wp:posOffset>
                </wp:positionH>
                <wp:positionV relativeFrom="paragraph">
                  <wp:posOffset>600075</wp:posOffset>
                </wp:positionV>
                <wp:extent cx="6200775" cy="206216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2500" y="2376025"/>
                          <a:ext cx="7900200" cy="3226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5F5F5">
                            <a:alpha val="9608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-237651</wp:posOffset>
                </wp:positionH>
                <wp:positionV relativeFrom="paragraph">
                  <wp:posOffset>600075</wp:posOffset>
                </wp:positionV>
                <wp:extent cx="6200775" cy="2062163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20621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Raleway" w:cs="Raleway" w:eastAsia="Raleway" w:hAnsi="Raleway"/>
          <w:b w:val="1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b w:val="1"/>
          <w:sz w:val="30"/>
          <w:szCs w:val="3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-13814</wp:posOffset>
            </wp:positionH>
            <wp:positionV relativeFrom="page">
              <wp:posOffset>9525</wp:posOffset>
            </wp:positionV>
            <wp:extent cx="7586190" cy="129063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87971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190" cy="12906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Raleway" w:cs="Raleway" w:eastAsia="Raleway" w:hAnsi="Raleway"/>
          <w:b w:val="1"/>
          <w:shd w:fill="f3f3f3" w:val="clear"/>
          <w:rtl w:val="0"/>
        </w:rPr>
        <w:t xml:space="preserve">POR DENTRO DESTE MODELO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O modelo de edital de resultado final fornece uma base para formalização e divulgação do resultado final do desafio de inovação aberta.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É importante observar que apenas o resultado final precisa ser publicado em Diário Oficial.</w:t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shd w:fill="f3f3f3" w:val="clear"/>
        </w:rPr>
      </w:pPr>
      <w:r w:rsidDel="00000000" w:rsidR="00000000" w:rsidRPr="00000000">
        <w:rPr>
          <w:rFonts w:ascii="Raleway" w:cs="Raleway" w:eastAsia="Raleway" w:hAnsi="Raleway"/>
          <w:shd w:fill="f3f3f3" w:val="clear"/>
          <w:rtl w:val="0"/>
        </w:rPr>
        <w:t xml:space="preserve">Este é um modelo amplo e genérico, e pode ser adequado às especificidades de cada desafio.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ab/>
        <w:tab/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Edital Nº </w:t>
      </w:r>
      <w:r w:rsidDel="00000000" w:rsidR="00000000" w:rsidRPr="00000000">
        <w:rPr>
          <w:b w:val="1"/>
          <w:color w:val="ff0000"/>
          <w:rtl w:val="0"/>
        </w:rPr>
        <w:t xml:space="preserve">_______</w:t>
      </w:r>
    </w:p>
    <w:p w:rsidR="00000000" w:rsidDel="00000000" w:rsidP="00000000" w:rsidRDefault="00000000" w:rsidRPr="00000000" w14:paraId="0000000A">
      <w:pPr>
        <w:spacing w:after="260" w:before="260" w:lineRule="auto"/>
        <w:jc w:val="center"/>
        <w:rPr>
          <w:b w:val="1"/>
          <w:color w:val="ff0000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PUBLICAÇÃO DO RESULTADO FINAL DA AVALIAÇÃO DAS PROPOSTAS DE SOLUÇÕES INOVADORAS APRESENTADAS NO DESAFIO </w:t>
      </w:r>
      <w:r w:rsidDel="00000000" w:rsidR="00000000" w:rsidRPr="00000000">
        <w:rPr>
          <w:b w:val="1"/>
          <w:color w:val="ff0000"/>
          <w:sz w:val="26"/>
          <w:szCs w:val="26"/>
          <w:rtl w:val="0"/>
        </w:rPr>
        <w:t xml:space="preserve">[NOME DO DESAFIO]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Raleway" w:cs="Raleway" w:eastAsia="Raleway" w:hAnsi="Raleway"/>
          <w:b w:val="1"/>
          <w:color w:val="ff0000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PROCESSO Nº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 ______________</w:t>
      </w:r>
    </w:p>
    <w:p w:rsidR="00000000" w:rsidDel="00000000" w:rsidP="00000000" w:rsidRDefault="00000000" w:rsidRPr="00000000" w14:paraId="0000000D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O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[NOME DA AUTORIDADE E ÓRGÃO]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, no uso das atribuições que lhe confere o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[dados do normativo que confere autoridade]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, resolve:</w:t>
      </w:r>
    </w:p>
    <w:p w:rsidR="00000000" w:rsidDel="00000000" w:rsidP="00000000" w:rsidRDefault="00000000" w:rsidRPr="00000000" w14:paraId="0000000F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before="120" w:lineRule="auto"/>
        <w:ind w:left="720" w:right="120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Divulgar o resultado final da avaliação das propostas apresentadas ao chamamento público para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[ementa do edital do desafio]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-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Edital nº _______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:</w:t>
      </w:r>
    </w:p>
    <w:p w:rsidR="00000000" w:rsidDel="00000000" w:rsidP="00000000" w:rsidRDefault="00000000" w:rsidRPr="00000000" w14:paraId="00000011">
      <w:pPr>
        <w:jc w:val="both"/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5"/>
        <w:gridCol w:w="6585"/>
        <w:gridCol w:w="1275"/>
        <w:tblGridChange w:id="0">
          <w:tblGrid>
            <w:gridCol w:w="1155"/>
            <w:gridCol w:w="6585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Posição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Nome da solução</w:t>
            </w:r>
          </w:p>
        </w:tc>
        <w:tc>
          <w:tcPr>
            <w:tcBorders>
              <w:top w:color="d9d9d9" w:space="0" w:sz="8" w:val="single"/>
              <w:left w:color="d9d9d9" w:space="0" w:sz="8" w:val="single"/>
              <w:bottom w:color="d9d9d9" w:space="0" w:sz="6" w:val="single"/>
              <w:right w:color="d9d9d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Raleway" w:cs="Raleway" w:eastAsia="Raleway" w:hAnsi="Raleway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sz w:val="18"/>
                <w:szCs w:val="18"/>
                <w:rtl w:val="0"/>
              </w:rPr>
              <w:t xml:space="preserve">Nota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1]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4,2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Raleway" w:cs="Raleway" w:eastAsia="Raleway" w:hAnsi="Raleway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2]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3]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4]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Raleway" w:cs="Raleway" w:eastAsia="Raleway" w:hAnsi="Raleway"/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ff0000"/>
                <w:sz w:val="18"/>
                <w:szCs w:val="18"/>
                <w:rtl w:val="0"/>
              </w:rPr>
              <w:t xml:space="preserve">[Solução 5]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6" w:val="single"/>
              <w:left w:color="d9d9d9" w:space="0" w:sz="6" w:val="single"/>
              <w:bottom w:color="d9d9d9" w:space="0" w:sz="6" w:val="single"/>
              <w:right w:color="d9d9d9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Raleway" w:cs="Raleway" w:eastAsia="Raleway" w:hAnsi="Raleway"/>
                <w:sz w:val="18"/>
                <w:szCs w:val="18"/>
              </w:rPr>
            </w:pPr>
            <w:r w:rsidDel="00000000" w:rsidR="00000000" w:rsidRPr="00000000">
              <w:rPr>
                <w:rFonts w:ascii="Raleway" w:cs="Raleway" w:eastAsia="Raleway" w:hAnsi="Raleway"/>
                <w:sz w:val="18"/>
                <w:szCs w:val="18"/>
                <w:rtl w:val="0"/>
              </w:rPr>
              <w:t xml:space="preserve">3,3</w:t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br w:type="textWrapping"/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120" w:before="120" w:lineRule="auto"/>
        <w:ind w:left="720" w:right="120" w:hanging="36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Divulgar os nomes dos integrantes da Comissão Avaliadora, conforme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cap. X do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Edital nº _______</w:t>
      </w: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:</w:t>
      </w:r>
    </w:p>
    <w:p w:rsidR="00000000" w:rsidDel="00000000" w:rsidP="00000000" w:rsidRDefault="00000000" w:rsidRPr="00000000" w14:paraId="00000026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a)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, presidente da Comissão Avaliadora;</w:t>
      </w:r>
    </w:p>
    <w:p w:rsidR="00000000" w:rsidDel="00000000" w:rsidP="00000000" w:rsidRDefault="00000000" w:rsidRPr="00000000" w14:paraId="00000028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29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2A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d)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</w:t>
      </w:r>
    </w:p>
    <w:p w:rsidR="00000000" w:rsidDel="00000000" w:rsidP="00000000" w:rsidRDefault="00000000" w:rsidRPr="00000000" w14:paraId="0000002B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e)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; e</w:t>
      </w:r>
    </w:p>
    <w:p w:rsidR="00000000" w:rsidDel="00000000" w:rsidP="00000000" w:rsidRDefault="00000000" w:rsidRPr="00000000" w14:paraId="0000002C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f) </w:t>
      </w:r>
      <w:r w:rsidDel="00000000" w:rsidR="00000000" w:rsidRPr="00000000">
        <w:rPr>
          <w:rFonts w:ascii="Raleway" w:cs="Raleway" w:eastAsia="Raleway" w:hAnsi="Raleway"/>
          <w:color w:val="ff0000"/>
          <w:rtl w:val="0"/>
        </w:rPr>
        <w:t xml:space="preserve">[Nome do membro da comissão]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Rule="auto"/>
        <w:ind w:left="120" w:right="120" w:firstLine="0"/>
        <w:jc w:val="both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120" w:before="120" w:lineRule="auto"/>
        <w:ind w:left="120" w:right="120" w:firstLine="0"/>
        <w:jc w:val="center"/>
        <w:rPr>
          <w:rFonts w:ascii="Raleway" w:cs="Raleway" w:eastAsia="Raleway" w:hAnsi="Raleway"/>
          <w:b w:val="1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NOME DA AUTORIDADE</w:t>
      </w:r>
    </w:p>
    <w:p w:rsidR="00000000" w:rsidDel="00000000" w:rsidP="00000000" w:rsidRDefault="00000000" w:rsidRPr="00000000" w14:paraId="0000002F">
      <w:pPr>
        <w:spacing w:after="120" w:before="120" w:lineRule="auto"/>
        <w:ind w:left="120" w:right="120" w:firstLine="0"/>
        <w:jc w:val="center"/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Cargo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widowControl w:val="0"/>
      <w:ind w:left="165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