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564E" w14:textId="77777777" w:rsidR="00221BC5" w:rsidRDefault="00221BC5">
      <w:pPr>
        <w:pStyle w:val="Ttulo"/>
      </w:pPr>
      <w:bookmarkStart w:id="0" w:name="_GoBack"/>
      <w:bookmarkEnd w:id="0"/>
    </w:p>
    <w:p w14:paraId="61DDE95E" w14:textId="77777777" w:rsidR="00221BC5" w:rsidRDefault="00221BC5">
      <w:pPr>
        <w:pStyle w:val="Ttulo"/>
      </w:pPr>
      <w:r>
        <w:t>Concurso Público para Procurador do Distrito Federal-2007</w:t>
      </w:r>
    </w:p>
    <w:p w14:paraId="194E9EE1" w14:textId="77777777" w:rsidR="00221BC5" w:rsidRDefault="00221BC5">
      <w:pPr>
        <w:ind w:right="429"/>
        <w:jc w:val="center"/>
        <w:rPr>
          <w:b/>
        </w:rPr>
      </w:pPr>
      <w:r>
        <w:rPr>
          <w:b/>
        </w:rPr>
        <w:t>FORMULÁRIO DE PEDIDO DE INSCRIÇÃO DEFINITIVA</w:t>
      </w:r>
    </w:p>
    <w:p w14:paraId="7831EE82" w14:textId="77777777" w:rsidR="00221BC5" w:rsidRDefault="00221B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7240"/>
      </w:tblGrid>
      <w:tr w:rsidR="00221BC5" w14:paraId="287FA8D4" w14:textId="77777777">
        <w:tc>
          <w:tcPr>
            <w:tcW w:w="2388" w:type="dxa"/>
          </w:tcPr>
          <w:p w14:paraId="2E97EA16" w14:textId="77777777" w:rsidR="00221BC5" w:rsidRDefault="00221BC5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NOME DO CANDIDATO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438" w:type="dxa"/>
          </w:tcPr>
          <w:p w14:paraId="14FC2762" w14:textId="77777777" w:rsidR="00221BC5" w:rsidRDefault="00221BC5"/>
        </w:tc>
      </w:tr>
    </w:tbl>
    <w:p w14:paraId="447C98C5" w14:textId="77777777" w:rsidR="00221BC5" w:rsidRDefault="00221B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640"/>
      </w:tblGrid>
      <w:tr w:rsidR="00221BC5" w14:paraId="6D6DAFD4" w14:textId="77777777">
        <w:tc>
          <w:tcPr>
            <w:tcW w:w="1068" w:type="dxa"/>
          </w:tcPr>
          <w:p w14:paraId="7AFD898A" w14:textId="77777777" w:rsidR="00221BC5" w:rsidRDefault="00221BC5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INSCRIÇÃO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40" w:type="dxa"/>
          </w:tcPr>
          <w:p w14:paraId="6B927A60" w14:textId="77777777" w:rsidR="00221BC5" w:rsidRDefault="00221BC5"/>
        </w:tc>
      </w:tr>
    </w:tbl>
    <w:p w14:paraId="23FF5B11" w14:textId="77777777" w:rsidR="00221BC5" w:rsidRDefault="00221BC5">
      <w:pPr>
        <w:rPr>
          <w:b/>
        </w:rPr>
      </w:pPr>
    </w:p>
    <w:p w14:paraId="1655692E" w14:textId="77777777" w:rsidR="00221BC5" w:rsidRDefault="00221BC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Ilmo. Sr. </w:t>
      </w:r>
    </w:p>
    <w:p w14:paraId="65B0C08E" w14:textId="77777777" w:rsidR="00221BC5" w:rsidRDefault="00221BC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Presidente da Comissão Organizadora do Concurso Público para Procurador do Distrito Federal</w:t>
      </w:r>
    </w:p>
    <w:p w14:paraId="48D8064A" w14:textId="77777777" w:rsidR="00221BC5" w:rsidRDefault="00221BC5">
      <w:pPr>
        <w:jc w:val="both"/>
        <w:rPr>
          <w:rFonts w:ascii="Comic Sans MS" w:hAnsi="Comic Sans MS"/>
          <w:sz w:val="20"/>
          <w:szCs w:val="20"/>
        </w:rPr>
      </w:pPr>
    </w:p>
    <w:p w14:paraId="227624A5" w14:textId="77777777" w:rsidR="00221BC5" w:rsidRDefault="00221BC5">
      <w:pPr>
        <w:jc w:val="both"/>
        <w:rPr>
          <w:rFonts w:ascii="Comic Sans MS" w:hAnsi="Comic Sans MS"/>
          <w:sz w:val="20"/>
          <w:szCs w:val="20"/>
        </w:rPr>
      </w:pPr>
    </w:p>
    <w:p w14:paraId="296886AA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(nome do candidato),</w:t>
      </w:r>
      <w:r>
        <w:rPr>
          <w:rFonts w:ascii="Comic Sans MS" w:hAnsi="Comic Sans MS"/>
          <w:sz w:val="20"/>
          <w:szCs w:val="20"/>
        </w:rPr>
        <w:t xml:space="preserve"> vem requerer, junto à Banca Examinadora, sua Inscrição Definitiva no Concurso Público para Procurador do Distrito Federal. Para tanto, envia, em anexo, </w:t>
      </w:r>
      <w:proofErr w:type="gramStart"/>
      <w:r>
        <w:rPr>
          <w:rFonts w:ascii="Comic Sans MS" w:hAnsi="Comic Sans MS"/>
          <w:sz w:val="20"/>
          <w:szCs w:val="20"/>
        </w:rPr>
        <w:t>cópia  autenticada</w:t>
      </w:r>
      <w:proofErr w:type="gramEnd"/>
      <w:r>
        <w:rPr>
          <w:rFonts w:ascii="Comic Sans MS" w:hAnsi="Comic Sans MS"/>
          <w:sz w:val="20"/>
          <w:szCs w:val="20"/>
        </w:rPr>
        <w:t xml:space="preserve"> dos documentos abaixo relacionados, na ordem em que requisitados no Edital regulador do certame:</w:t>
      </w:r>
    </w:p>
    <w:p w14:paraId="2A02EE7E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4D841D3B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- Termo de compromisso, abaixo assinado, de entrega, no ato da posse, do diploma de graduação em Direito e </w:t>
      </w:r>
      <w:proofErr w:type="gramStart"/>
      <w:r>
        <w:rPr>
          <w:rFonts w:ascii="Comic Sans MS" w:hAnsi="Comic Sans MS"/>
          <w:sz w:val="20"/>
          <w:szCs w:val="20"/>
        </w:rPr>
        <w:t>do  registro</w:t>
      </w:r>
      <w:proofErr w:type="gramEnd"/>
      <w:r>
        <w:rPr>
          <w:rFonts w:ascii="Comic Sans MS" w:hAnsi="Comic Sans MS"/>
          <w:sz w:val="20"/>
          <w:szCs w:val="20"/>
        </w:rPr>
        <w:t xml:space="preserve"> profissional, observado o disposto nos subitens 4.1.1 e 4.1.2 do Edital nº 01/2006-PGDF/ESAF;</w:t>
      </w:r>
    </w:p>
    <w:p w14:paraId="606248E2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3592E7E2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II - Título de Eleitor e respectivos comprovantes de cumprimento dos deveres eleitorais nos dois últimos anos;</w:t>
      </w:r>
    </w:p>
    <w:p w14:paraId="5FD6A483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48722682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III - Comprovante de estar em dia com o serviço militar (se do sexo masculino);</w:t>
      </w:r>
    </w:p>
    <w:p w14:paraId="5E3C18CD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42904691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IV - Declaração manuscrita de que não está indiciado em inquérito policial, não responde a processo criminal e jamais sofreu condenação penal.</w:t>
      </w:r>
    </w:p>
    <w:p w14:paraId="33EFF734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17EB4728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Encaminha, também, conforme subitem 10.2 do Edital nº 01/2006- PGDF/ESAF, de 14 de dezembro de 2006, os Títulos previstos no subitem 12.1 do referido edital.</w:t>
      </w:r>
    </w:p>
    <w:p w14:paraId="38158506" w14:textId="77777777" w:rsidR="00221BC5" w:rsidRDefault="00221BC5">
      <w:pPr>
        <w:ind w:firstLine="1080"/>
        <w:jc w:val="both"/>
        <w:rPr>
          <w:rFonts w:ascii="Comic Sans MS" w:hAnsi="Comic Sans MS"/>
          <w:sz w:val="20"/>
          <w:szCs w:val="20"/>
        </w:rPr>
      </w:pPr>
    </w:p>
    <w:p w14:paraId="2C9D1990" w14:textId="77777777" w:rsidR="00221BC5" w:rsidRDefault="00221BC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Local e data</w:t>
      </w:r>
    </w:p>
    <w:p w14:paraId="21EA6FBF" w14:textId="77777777" w:rsidR="00221BC5" w:rsidRDefault="00221BC5">
      <w:pPr>
        <w:jc w:val="center"/>
        <w:rPr>
          <w:rFonts w:ascii="Comic Sans MS" w:hAnsi="Comic Sans MS"/>
          <w:sz w:val="20"/>
          <w:szCs w:val="20"/>
        </w:rPr>
      </w:pPr>
    </w:p>
    <w:p w14:paraId="39CDC256" w14:textId="77777777" w:rsidR="00221BC5" w:rsidRDefault="00221BC5">
      <w:pPr>
        <w:jc w:val="center"/>
        <w:rPr>
          <w:rFonts w:ascii="Comic Sans MS" w:hAnsi="Comic Sans MS"/>
          <w:sz w:val="20"/>
          <w:szCs w:val="20"/>
        </w:rPr>
      </w:pPr>
    </w:p>
    <w:p w14:paraId="25A52FD1" w14:textId="77777777" w:rsidR="00221BC5" w:rsidRDefault="00221BC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Assinatura</w:t>
      </w:r>
    </w:p>
    <w:p w14:paraId="4D281ED8" w14:textId="77777777" w:rsidR="00221BC5" w:rsidRDefault="00221BC5">
      <w:pPr>
        <w:jc w:val="center"/>
        <w:rPr>
          <w:sz w:val="20"/>
          <w:szCs w:val="20"/>
        </w:rPr>
      </w:pPr>
    </w:p>
    <w:p w14:paraId="17342DF8" w14:textId="77777777" w:rsidR="00221BC5" w:rsidRDefault="00221BC5">
      <w:pPr>
        <w:jc w:val="center"/>
        <w:rPr>
          <w:sz w:val="20"/>
          <w:szCs w:val="20"/>
        </w:rPr>
      </w:pPr>
    </w:p>
    <w:p w14:paraId="47D45358" w14:textId="77777777" w:rsidR="00221BC5" w:rsidRDefault="00221BC5">
      <w:pPr>
        <w:pBdr>
          <w:top w:val="dashed" w:sz="4" w:space="1" w:color="auto"/>
        </w:pBdr>
        <w:jc w:val="center"/>
        <w:rPr>
          <w:sz w:val="20"/>
          <w:szCs w:val="20"/>
        </w:rPr>
      </w:pPr>
    </w:p>
    <w:p w14:paraId="378E1F0D" w14:textId="77777777" w:rsidR="00221BC5" w:rsidRDefault="00221BC5">
      <w:pPr>
        <w:pStyle w:val="Ttulo1"/>
      </w:pPr>
    </w:p>
    <w:p w14:paraId="624A0585" w14:textId="77777777" w:rsidR="00221BC5" w:rsidRDefault="00221BC5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CC2AA50" w14:textId="77777777" w:rsidR="00221BC5" w:rsidRDefault="00221BC5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TERMO DE COMPROMISSO </w:t>
      </w:r>
    </w:p>
    <w:p w14:paraId="630CA796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>Preenchimento obrigatório caso algum dos documentos exigidos para a inscrição definitiva deixe de ser apresentado</w:t>
      </w:r>
      <w:r>
        <w:rPr>
          <w:sz w:val="20"/>
          <w:szCs w:val="20"/>
        </w:rPr>
        <w:t xml:space="preserve">) </w:t>
      </w:r>
    </w:p>
    <w:p w14:paraId="77860E3D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0"/>
          <w:szCs w:val="20"/>
        </w:rPr>
      </w:pPr>
    </w:p>
    <w:p w14:paraId="6CDD37D0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omic Sans MS" w:hAnsi="Comic Sans MS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Conforme me foi facultado pelo Edital regulador do concurso, assumo, perante essa Comissão, o compromisso de entregar, no ato de minha posse no cargo de PROCURADOR DO DISTRITO FEDERAL, os documentos correspondentes ao(s) item(ns)______________ supracitado(s)* (subitem 10.1 do Edital nº 01/2006-PGDF/ESAF, de 14/12/2006), que deixam de ser apresentados nesta oportunidade.</w:t>
      </w:r>
    </w:p>
    <w:p w14:paraId="7DB317ED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Local e data</w:t>
      </w:r>
    </w:p>
    <w:p w14:paraId="5AA9D88E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40E5AA5C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Assinatura</w:t>
      </w:r>
    </w:p>
    <w:p w14:paraId="45C55F0B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sz w:val="20"/>
          <w:szCs w:val="20"/>
        </w:rPr>
      </w:pPr>
    </w:p>
    <w:p w14:paraId="3FDBF7BF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b/>
          <w:bCs/>
          <w:sz w:val="16"/>
          <w:szCs w:val="20"/>
        </w:rPr>
      </w:pPr>
      <w:r>
        <w:rPr>
          <w:rFonts w:ascii="Comic Sans MS" w:hAnsi="Comic Sans MS"/>
          <w:sz w:val="20"/>
          <w:szCs w:val="20"/>
        </w:rPr>
        <w:t xml:space="preserve">* </w:t>
      </w:r>
      <w:r>
        <w:rPr>
          <w:rFonts w:ascii="Comic Sans MS" w:hAnsi="Comic Sans MS"/>
          <w:b/>
          <w:bCs/>
          <w:sz w:val="16"/>
          <w:szCs w:val="20"/>
        </w:rPr>
        <w:t>Se indicado o item IV, anexar, obrigatoriamente, relato fundamentado dos motivos que impedem a apresentação desses documentos (</w:t>
      </w:r>
      <w:r>
        <w:rPr>
          <w:rFonts w:ascii="Comic Sans MS" w:hAnsi="Comic Sans MS"/>
          <w:b/>
          <w:bCs/>
          <w:i/>
          <w:iCs/>
          <w:sz w:val="16"/>
          <w:szCs w:val="20"/>
        </w:rPr>
        <w:t>conf. subitem 10.1.2 do Edital regulador do certame</w:t>
      </w:r>
      <w:r>
        <w:rPr>
          <w:rFonts w:ascii="Comic Sans MS" w:hAnsi="Comic Sans MS"/>
          <w:b/>
          <w:bCs/>
          <w:sz w:val="16"/>
          <w:szCs w:val="20"/>
        </w:rPr>
        <w:t>)</w:t>
      </w:r>
    </w:p>
    <w:p w14:paraId="74BC308D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729F8D14" w14:textId="77777777" w:rsidR="00221BC5" w:rsidRDefault="00221B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sz w:val="20"/>
          <w:szCs w:val="20"/>
        </w:rPr>
      </w:pPr>
    </w:p>
    <w:sectPr w:rsidR="00221BC5">
      <w:type w:val="continuous"/>
      <w:pgSz w:w="11907" w:h="16840" w:code="9"/>
      <w:pgMar w:top="360" w:right="879" w:bottom="851" w:left="1418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EF"/>
    <w:rsid w:val="00221BC5"/>
    <w:rsid w:val="003327EF"/>
    <w:rsid w:val="009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D16BE"/>
  <w15:chartTrackingRefBased/>
  <w15:docId w15:val="{98E6D7DF-1264-40B9-A689-FC3BEE0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PEDIDO DE INSCRIÇÃO DEFINITIVA</vt:lpstr>
    </vt:vector>
  </TitlesOfParts>
  <Company>ESAF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INSCRIÇÃO DEFINITIVA</dc:title>
  <dc:subject/>
  <dc:creator>DIRES</dc:creator>
  <cp:keywords/>
  <dc:description/>
  <cp:lastModifiedBy>Tatiane De Oliveira Dias</cp:lastModifiedBy>
  <cp:revision>2</cp:revision>
  <cp:lastPrinted>2007-11-18T13:43:00Z</cp:lastPrinted>
  <dcterms:created xsi:type="dcterms:W3CDTF">2020-10-09T14:17:00Z</dcterms:created>
  <dcterms:modified xsi:type="dcterms:W3CDTF">2020-10-09T14:17:00Z</dcterms:modified>
</cp:coreProperties>
</file>