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99" w:rsidRPr="007C38CC" w:rsidRDefault="00066399" w:rsidP="0006639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t-BR"/>
        </w:rPr>
      </w:pPr>
      <w:r w:rsidRPr="007C38CC">
        <w:rPr>
          <w:rFonts w:eastAsia="Times New Roman" w:cs="Times New Roman"/>
          <w:b/>
          <w:sz w:val="28"/>
          <w:szCs w:val="28"/>
          <w:lang w:eastAsia="pt-BR"/>
        </w:rPr>
        <w:t>Aviso de Responsabilidade</w:t>
      </w:r>
    </w:p>
    <w:p w:rsidR="00066399" w:rsidRPr="007C38CC" w:rsidRDefault="00066399" w:rsidP="0006639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066399" w:rsidRPr="007C38CC" w:rsidRDefault="00066399" w:rsidP="00066399">
      <w:pPr>
        <w:spacing w:after="0" w:line="240" w:lineRule="auto"/>
        <w:ind w:firstLine="709"/>
        <w:jc w:val="both"/>
        <w:rPr>
          <w:rFonts w:eastAsia="Times New Roman" w:cs="Times New Roman"/>
          <w:lang w:eastAsia="pt-BR"/>
        </w:rPr>
      </w:pPr>
      <w:r w:rsidRPr="007C38CC">
        <w:rPr>
          <w:rFonts w:eastAsia="Times New Roman" w:cs="Times New Roman"/>
          <w:lang w:eastAsia="pt-BR"/>
        </w:rPr>
        <w:t>As publicações da E</w:t>
      </w:r>
      <w:r w:rsidR="00D14A9C">
        <w:rPr>
          <w:rFonts w:eastAsia="Times New Roman" w:cs="Times New Roman"/>
          <w:lang w:eastAsia="pt-BR"/>
        </w:rPr>
        <w:t>nap</w:t>
      </w:r>
      <w:r w:rsidRPr="007C38CC">
        <w:rPr>
          <w:rFonts w:eastAsia="Times New Roman" w:cs="Times New Roman"/>
          <w:lang w:eastAsia="pt-BR"/>
        </w:rPr>
        <w:t xml:space="preserve"> deverão conter aviso de responsabilidade pelo conteúdo da obra e o uso permitido para material, com o seguinte modelo de redação:</w:t>
      </w:r>
    </w:p>
    <w:p w:rsidR="00066399" w:rsidRPr="007C38CC" w:rsidRDefault="00066399" w:rsidP="00066399">
      <w:pPr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066399" w:rsidRPr="007C38CC" w:rsidRDefault="00D14A9C" w:rsidP="0006639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5pt;margin-top:2.8pt;width:462.05pt;height:63.9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66399" w:rsidRPr="007C38CC" w:rsidRDefault="00066399" w:rsidP="007C38C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lang w:eastAsia="pt-BR"/>
                    </w:rPr>
                  </w:pPr>
                  <w:r w:rsidRPr="007C38CC">
                    <w:rPr>
                      <w:rFonts w:eastAsia="Times New Roman" w:cs="Times New Roman"/>
                      <w:lang w:eastAsia="pt-BR"/>
                    </w:rPr>
                    <w:t>As informações e opiniões emitidas nesta publicação são de exclusiva e inteira responsabilidade do(s) autor(es), não exprimindo, necessariamente, o ponto de vista da Escola Nacional de Administração Pública (E</w:t>
                  </w:r>
                  <w:r w:rsidR="00D14A9C">
                    <w:rPr>
                      <w:rFonts w:eastAsia="Times New Roman" w:cs="Times New Roman"/>
                      <w:lang w:eastAsia="pt-BR"/>
                    </w:rPr>
                    <w:t>nap</w:t>
                  </w:r>
                  <w:r w:rsidRPr="007C38CC">
                    <w:rPr>
                      <w:rFonts w:eastAsia="Times New Roman" w:cs="Times New Roman"/>
                      <w:lang w:eastAsia="pt-BR"/>
                    </w:rPr>
                    <w:t>). É permitida a reprodução deste texto e dos dados nele contidos, desde que citada a fonte. Reproduções para fins comerciais são proibidas.</w:t>
                  </w:r>
                </w:p>
                <w:p w:rsidR="00066399" w:rsidRPr="007C38CC" w:rsidRDefault="00066399" w:rsidP="00066399"/>
              </w:txbxContent>
            </v:textbox>
          </v:shape>
        </w:pict>
      </w:r>
    </w:p>
    <w:p w:rsidR="00066399" w:rsidRPr="007C38CC" w:rsidRDefault="00066399" w:rsidP="00066399"/>
    <w:p w:rsidR="00B93557" w:rsidRPr="007C38CC" w:rsidRDefault="00B93557" w:rsidP="00066399"/>
    <w:p w:rsidR="002A407F" w:rsidRPr="007C38CC" w:rsidRDefault="002A407F" w:rsidP="00066399"/>
    <w:p w:rsidR="002A407F" w:rsidRPr="007C38CC" w:rsidRDefault="007C38CC" w:rsidP="00066399">
      <w:r>
        <w:t>Materiais em inglês:</w:t>
      </w:r>
    </w:p>
    <w:p w:rsidR="002A407F" w:rsidRPr="007C38CC" w:rsidRDefault="00D14A9C" w:rsidP="00066399">
      <w:r>
        <w:rPr>
          <w:noProof/>
          <w:lang w:eastAsia="pt-BR"/>
        </w:rPr>
        <w:pict>
          <v:shape id="_x0000_s1029" type="#_x0000_t202" style="position:absolute;margin-left:6.5pt;margin-top:14.4pt;width:461.05pt;height:68.9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A407F" w:rsidRPr="007C38CC" w:rsidRDefault="002A407F" w:rsidP="002A407F">
                  <w:pPr>
                    <w:jc w:val="both"/>
                    <w:rPr>
                      <w:lang w:val="en-US"/>
                    </w:rPr>
                  </w:pPr>
                  <w:r w:rsidRPr="007C38CC">
                    <w:rPr>
                      <w:rFonts w:eastAsia="Times New Roman" w:cs="Times New Roman"/>
                      <w:lang w:val="en-US" w:eastAsia="pt-BR"/>
                    </w:rPr>
                    <w:t xml:space="preserve">The opinions expressed in this work are the exclusive responsibility of the respective authors and do not necessarily or implicitly express the point of view of the Escola Nacional de </w:t>
                  </w:r>
                  <w:proofErr w:type="spellStart"/>
                  <w:r w:rsidRPr="007C38CC">
                    <w:rPr>
                      <w:rFonts w:eastAsia="Times New Roman" w:cs="Times New Roman"/>
                      <w:lang w:val="en-US" w:eastAsia="pt-BR"/>
                    </w:rPr>
                    <w:t>Administração</w:t>
                  </w:r>
                  <w:proofErr w:type="spellEnd"/>
                  <w:r w:rsidRPr="007C38CC">
                    <w:rPr>
                      <w:rFonts w:eastAsia="Times New Roman" w:cs="Times New Roman"/>
                      <w:lang w:val="en-US" w:eastAsia="pt-BR"/>
                    </w:rPr>
                    <w:t xml:space="preserve"> Pública (E</w:t>
                  </w:r>
                  <w:r w:rsidR="00D14A9C">
                    <w:rPr>
                      <w:rFonts w:eastAsia="Times New Roman" w:cs="Times New Roman"/>
                      <w:lang w:val="en-US" w:eastAsia="pt-BR"/>
                    </w:rPr>
                    <w:t>nap</w:t>
                  </w:r>
                  <w:bookmarkStart w:id="0" w:name="_GoBack"/>
                  <w:bookmarkEnd w:id="0"/>
                  <w:r w:rsidRPr="007C38CC">
                    <w:rPr>
                      <w:rFonts w:eastAsia="Times New Roman" w:cs="Times New Roman"/>
                      <w:lang w:val="en-US" w:eastAsia="pt-BR"/>
                    </w:rPr>
                    <w:t>). Text and data may be reproduced provided the source is cited. Reproduction for commercial purposes is prohibited.</w:t>
                  </w:r>
                </w:p>
                <w:p w:rsidR="002A407F" w:rsidRPr="007C38CC" w:rsidRDefault="002A407F" w:rsidP="002A407F"/>
              </w:txbxContent>
            </v:textbox>
          </v:shape>
        </w:pict>
      </w:r>
    </w:p>
    <w:p w:rsidR="002A407F" w:rsidRPr="007C38CC" w:rsidRDefault="002A407F" w:rsidP="00066399"/>
    <w:p w:rsidR="002A407F" w:rsidRPr="007C38CC" w:rsidRDefault="002A407F" w:rsidP="00066399"/>
    <w:p w:rsidR="002A407F" w:rsidRPr="007C38CC" w:rsidRDefault="002A407F" w:rsidP="00066399"/>
    <w:p w:rsidR="007C38CC" w:rsidRDefault="007C38CC" w:rsidP="00066399"/>
    <w:p w:rsidR="002A407F" w:rsidRPr="007C38CC" w:rsidRDefault="007C38CC" w:rsidP="00066399">
      <w:r>
        <w:t>Materiais em Espanhol:</w:t>
      </w:r>
    </w:p>
    <w:p w:rsidR="002A407F" w:rsidRPr="007C38CC" w:rsidRDefault="002A407F" w:rsidP="00066399"/>
    <w:sectPr w:rsidR="002A407F" w:rsidRPr="007C38CC" w:rsidSect="00742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71" w:rsidRDefault="007A5471" w:rsidP="0074286F">
      <w:pPr>
        <w:spacing w:after="0" w:line="240" w:lineRule="auto"/>
      </w:pPr>
      <w:r>
        <w:separator/>
      </w:r>
    </w:p>
  </w:endnote>
  <w:endnote w:type="continuationSeparator" w:id="0">
    <w:p w:rsidR="007A5471" w:rsidRDefault="007A5471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F3" w:rsidRDefault="00B44E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F3" w:rsidRDefault="00B44E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F3" w:rsidRDefault="00B44E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71" w:rsidRDefault="007A5471" w:rsidP="0074286F">
      <w:pPr>
        <w:spacing w:after="0" w:line="240" w:lineRule="auto"/>
      </w:pPr>
      <w:r>
        <w:separator/>
      </w:r>
    </w:p>
  </w:footnote>
  <w:footnote w:type="continuationSeparator" w:id="0">
    <w:p w:rsidR="007A5471" w:rsidRDefault="007A5471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F3" w:rsidRDefault="00B44E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B44EF3" w:rsidP="007C38CC">
    <w:pPr>
      <w:pStyle w:val="Cabealho"/>
      <w:jc w:val="center"/>
    </w:pPr>
    <w:r>
      <w:rPr>
        <w:rFonts w:ascii="Century Gothic" w:hAnsi="Century Gothic"/>
        <w:noProof/>
        <w:sz w:val="20"/>
        <w:szCs w:val="20"/>
        <w:lang w:eastAsia="pt-BR"/>
      </w:rPr>
      <w:drawing>
        <wp:inline distT="0" distB="0" distL="0" distR="0">
          <wp:extent cx="3819525" cy="704850"/>
          <wp:effectExtent l="0" t="0" r="0" b="0"/>
          <wp:docPr id="2" name="Imagem 2" descr="cid:image001.png@01D4DDAB.004D9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ço Reservado para Conteúdo 5" descr="cid:image001.png@01D4DDAB.004D9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F3" w:rsidRDefault="00B44E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86F"/>
    <w:rsid w:val="00066399"/>
    <w:rsid w:val="00074F6F"/>
    <w:rsid w:val="000841AF"/>
    <w:rsid w:val="000A3250"/>
    <w:rsid w:val="000D3079"/>
    <w:rsid w:val="001438C8"/>
    <w:rsid w:val="00163A63"/>
    <w:rsid w:val="00194EA9"/>
    <w:rsid w:val="001959E0"/>
    <w:rsid w:val="00196814"/>
    <w:rsid w:val="001A4262"/>
    <w:rsid w:val="00205A64"/>
    <w:rsid w:val="00215222"/>
    <w:rsid w:val="0023259B"/>
    <w:rsid w:val="00275EE4"/>
    <w:rsid w:val="00284517"/>
    <w:rsid w:val="002A407F"/>
    <w:rsid w:val="003074AE"/>
    <w:rsid w:val="003742F3"/>
    <w:rsid w:val="0039400F"/>
    <w:rsid w:val="003B14E1"/>
    <w:rsid w:val="0044069D"/>
    <w:rsid w:val="00480EFC"/>
    <w:rsid w:val="004D0E78"/>
    <w:rsid w:val="005002DB"/>
    <w:rsid w:val="005748F2"/>
    <w:rsid w:val="00591879"/>
    <w:rsid w:val="006B6BB6"/>
    <w:rsid w:val="007116F1"/>
    <w:rsid w:val="00724DA0"/>
    <w:rsid w:val="0074286F"/>
    <w:rsid w:val="00757288"/>
    <w:rsid w:val="00773B70"/>
    <w:rsid w:val="007A5471"/>
    <w:rsid w:val="007C38CC"/>
    <w:rsid w:val="00805DEF"/>
    <w:rsid w:val="00890BAE"/>
    <w:rsid w:val="008D46AE"/>
    <w:rsid w:val="009218E2"/>
    <w:rsid w:val="00930432"/>
    <w:rsid w:val="009C3E48"/>
    <w:rsid w:val="00A0056E"/>
    <w:rsid w:val="00AB1EB4"/>
    <w:rsid w:val="00B44EF3"/>
    <w:rsid w:val="00B93557"/>
    <w:rsid w:val="00BC1DD9"/>
    <w:rsid w:val="00BD7819"/>
    <w:rsid w:val="00C2305A"/>
    <w:rsid w:val="00C3505A"/>
    <w:rsid w:val="00C70365"/>
    <w:rsid w:val="00C70D99"/>
    <w:rsid w:val="00C81508"/>
    <w:rsid w:val="00CC7080"/>
    <w:rsid w:val="00D14A9C"/>
    <w:rsid w:val="00D52BD4"/>
    <w:rsid w:val="00E20806"/>
    <w:rsid w:val="00E95621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C46688E"/>
  <w15:docId w15:val="{2F581E90-87D7-48E9-B782-B49554EE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86F"/>
  </w:style>
  <w:style w:type="paragraph" w:styleId="Rodap">
    <w:name w:val="footer"/>
    <w:basedOn w:val="Normal"/>
    <w:link w:val="RodapChar"/>
    <w:uiPriority w:val="99"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86F"/>
  </w:style>
  <w:style w:type="paragraph" w:styleId="Textodebalo">
    <w:name w:val="Balloon Text"/>
    <w:basedOn w:val="Normal"/>
    <w:link w:val="TextodebaloChar"/>
    <w:uiPriority w:val="99"/>
    <w:semiHidden/>
    <w:unhideWhenUsed/>
    <w:rsid w:val="002A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DAB.004D9E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Elda Campos Bezerra</cp:lastModifiedBy>
  <cp:revision>6</cp:revision>
  <dcterms:created xsi:type="dcterms:W3CDTF">2015-01-23T12:25:00Z</dcterms:created>
  <dcterms:modified xsi:type="dcterms:W3CDTF">2019-03-19T18:33:00Z</dcterms:modified>
</cp:coreProperties>
</file>